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5F45" w:rsidRPr="001F5708" w:rsidP="00CB5F4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F5708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341</w:t>
      </w:r>
      <w:r w:rsidRPr="001F5708">
        <w:rPr>
          <w:rFonts w:ascii="Times New Roman" w:eastAsia="Times New Roman" w:hAnsi="Times New Roman" w:cs="Times New Roman"/>
          <w:lang w:eastAsia="ru-RU"/>
        </w:rPr>
        <w:t>-21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1F5708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CB5F45" w:rsidP="00CB5F45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86MS0021-01-2024-001125-65</w:t>
      </w:r>
    </w:p>
    <w:p w:rsidR="00CB5F45" w:rsidRPr="001F5708" w:rsidP="00CB5F4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B5F45" w:rsidRPr="001F5708" w:rsidP="00CB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CB5F45" w:rsidRPr="001F5708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F45" w:rsidRPr="001F5708" w:rsidP="00CB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апреля 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CB5F45" w:rsidRPr="001F5708" w:rsidP="00CB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Вдовина О.В.,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CB5F45" w:rsidRPr="001F5708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админист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ративном правонарушении в отношении </w:t>
      </w:r>
    </w:p>
    <w:p w:rsidR="00CB5F45" w:rsidRPr="001F5708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Сайдаева  Мусы Адрамановича, </w:t>
      </w:r>
      <w:r w:rsidR="006C329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32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неработающего, зарегистрированного и проживающего по адресу: </w:t>
      </w:r>
      <w:r w:rsidR="006C32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 w:rsidR="006C32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CB5F45" w:rsidRPr="001F5708" w:rsidP="00CB5F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CB5F45" w:rsidRPr="001F5708" w:rsidP="00CB5F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F45" w:rsidRPr="003A51EB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Сайдаев М.А., 11.02.2024  года в 10:27 часов в районе д. 22 по ул. Героев Самотлора, управлял автомобилем «Киа РИО», без го</w:t>
      </w:r>
      <w:r w:rsidRPr="003A51EB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сударственных  регистрационных знаков,   </w:t>
      </w: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 зарегистрированном в установленном законом порядке   чем </w:t>
      </w:r>
      <w:r w:rsidRPr="003A51EB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совершил повторное</w:t>
      </w:r>
      <w:r w:rsidRPr="003A51EB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административное правонарушение, предусмотренное ч.1 ст. 12.1 Кодекса РФ об административных правонарушениях и нарушил п. 1 ОП ПДД РФ. </w:t>
      </w:r>
    </w:p>
    <w:p w:rsidR="00CB5F45" w:rsidRPr="003A51EB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  рассмотрение дела об административном правонарушении Сайдаев М.А. не явился, извещен надлежащим образом.</w:t>
      </w:r>
    </w:p>
    <w:p w:rsidR="00CB5F45" w:rsidRPr="003A51EB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</w:t>
      </w: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удья, исследовал следующие доказательства по делу:</w:t>
      </w:r>
    </w:p>
    <w:p w:rsidR="00CB5F45" w:rsidRPr="003A51EB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86 ХМ 519724 об административном правонарушении от 11.02.2024 года, составленный уполномоченным должностным лицом, с которым Сайдаев</w:t>
      </w: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М.А. ознакомлен; последнему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</w:t>
      </w: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дпись, замечаний не указал;</w:t>
      </w:r>
    </w:p>
    <w:p w:rsidR="00CB5F45" w:rsidRPr="003A51EB" w:rsidP="008D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№ 18810086220002011190 от 30.07.2024 года, согласно которому Сайдаев М.А. был признан виновным в совершении административного правонарушения, предусмотренного  по ч. 1 ст. 12.1 Кодекса РФ об административных правон</w:t>
      </w: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арушениях и ему назначено наказание в виде штрафа в размере </w:t>
      </w:r>
      <w:r w:rsidRPr="003A51EB" w:rsid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рублей, постановление вступило в законную силу 10.08.2023 года;</w:t>
      </w:r>
    </w:p>
    <w:p w:rsidR="00CB5F45" w:rsidRPr="003A51EB" w:rsidP="008D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объяснение Сайдаева М.А. от 11.02.2024 года;</w:t>
      </w:r>
    </w:p>
    <w:p w:rsidR="008D368F" w:rsidRPr="003A51EB" w:rsidP="008D3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3A51E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r w:rsidRPr="003A51EB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3A51E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-диск, предоставленный административным органом с материалами дела, при просмотре которого видно, что транспортное средство </w:t>
      </w: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«Киа РИО» движется , без го</w:t>
      </w:r>
      <w:r w:rsidRPr="003A51EB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сударственных  регистрационных знаков.</w:t>
      </w:r>
    </w:p>
    <w:p w:rsidR="00CB5F45" w:rsidRPr="003A51EB" w:rsidP="008D3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карточку учета транспортного средства, согласно которому </w:t>
      </w:r>
      <w:r w:rsidRPr="003A51EB" w:rsidR="0031216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владельцем транспортного средства автомобиля ««Киа РИО», </w:t>
      </w:r>
      <w:r w:rsidRPr="003A51EB" w:rsidR="00312164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государственный регистрационный знак  </w:t>
      </w:r>
      <w:r w:rsidR="006C3296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….</w:t>
      </w:r>
      <w:r w:rsidRPr="003A51EB" w:rsidR="00312164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до 01.04.2023 года являлся </w:t>
      </w:r>
      <w:r w:rsidRPr="003A51EB" w:rsidR="0031216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6C32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ФИО</w:t>
      </w:r>
      <w:r w:rsidRPr="003A51EB" w:rsidR="0031216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CB5F45" w:rsidRPr="003A51EB" w:rsidP="008D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3A51E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CB5F45" w:rsidRPr="00C1425B" w:rsidP="00CB5F45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3A51EB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lang w:eastAsia="ru-RU"/>
        </w:rPr>
        <w:t xml:space="preserve">Согласно п. 1 Основных положений по допуску транспортных средств к эксплуатации и обязанностей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должностных лиц по обеспечению безопасности дорожного движения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рганах,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определяемых Правительством Российской Федерации в течение срока действия регистрационного знака "Транзит" или 10 суток после их приобретения, или таможенного оформления.</w:t>
      </w:r>
    </w:p>
    <w:p w:rsidR="00CB5F45" w:rsidRPr="00C1425B" w:rsidP="00CB5F45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со ст. 4.6 Кодекса РФ об административных правонарушениях, лиц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ня окончания исполнения данного постановления.</w:t>
      </w:r>
    </w:p>
    <w:p w:rsidR="00CB5F45" w:rsidRPr="00C1425B" w:rsidP="00CB5F45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ответственность за управление транспортным средством, не зарегистрированным в установленном порядке.</w:t>
      </w:r>
    </w:p>
    <w:p w:rsidR="00CB5F45" w:rsidRPr="00C1425B" w:rsidP="00CB5F45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частью 1.1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статьи 12.1 Кодекса РФ об административных правонарушениях повторное совершение правонарушения, предусмотренное ч. 1 ст. 12.1 Кодекса РФ об административных правонарушениях,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влечет наложение административного штрафа в размере пяти тысяч рублей или лишение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управления транспортными средствами на срок от одного до трех месяцев.</w:t>
      </w:r>
    </w:p>
    <w:p w:rsidR="00CB5F45" w:rsidRPr="00C1425B" w:rsidP="00CB5F45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Объективная сторона административного правонарушения, предусмотренного ч. 1.1 ст. 12.1 Кодекса РФ об административных правонарушениях состоит в том, что лицо совершает администрат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ивное правонарушение, предусмотренное ч. 1 ст. 12.1 Кодекса РФ об административных правонарушениях, в течение года после того, как было признано виновным и подвергнуто наказанию по ч. 1 ст. 12.1 Кодекса РФ об административных правонарушениях.</w:t>
      </w:r>
    </w:p>
    <w:p w:rsidR="00CB5F45" w:rsidRPr="00C1425B" w:rsidP="00CB5F45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Учитывая, что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Сайдаев М.А. 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повторно совершил административное правонарушение, предусмотренное ч. 1 ст. 12.1 Кодекса Российской Федерации об административных правонарушениях, в течение года, его действия подлежат квалификации по ч. 1.1 ст. 12.1 Кодекса Российской Федер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ации об административных правонарушениях.      </w:t>
      </w:r>
    </w:p>
    <w:p w:rsidR="00CB5F45" w:rsidRPr="00C1425B" w:rsidP="00CB5F45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Сайдаева М.А. 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совершении административного правонарушения, предусмотренного ч. 1.1 ст. 12.1 Кодекса РФ об административных п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равонарушениях, доказана, подтверждается имеющимися в материалах дела непротиворечивыми, последовательными, соответствующими критерию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допустимости доказательствами. </w:t>
      </w:r>
    </w:p>
    <w:p w:rsidR="00CB5F45" w:rsidRPr="001F5708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отягчающих административную ответственность, приходит к выводу, что наказание возможно назн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ачить в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CB5F45" w:rsidRPr="001F5708" w:rsidP="00CB5F4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CB5F45" w:rsidRPr="001F5708" w:rsidP="00CB5F4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F45" w:rsidRPr="001F5708" w:rsidP="00CB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CB5F45" w:rsidRPr="001F5708" w:rsidP="00CB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F45" w:rsidRPr="001F5708" w:rsidP="00CB5F4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Сайдаева  Мусу Адрамановичу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12.1 Кодекса Российской Федерации об административных правонарушениях, и подвергнуть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наказанию в виде административного штрафа в размере 5 000 (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 тысяч) рублей.</w:t>
      </w:r>
    </w:p>
    <w:p w:rsidR="00CB5F45" w:rsidRPr="001F5708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казначейский расчетный счет 40102810245370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873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40480004129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CB5F45" w:rsidRPr="001F5708" w:rsidP="00CB5F4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1F57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CB5F45" w:rsidRPr="001F5708" w:rsidP="00CB5F45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исполнение постановления о назначении административного штрафа было отсрочено либо рассрочено судьей,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должностным лицом, вынесшими постановление, административный штраф уплачивается в полном размере.</w:t>
      </w:r>
    </w:p>
    <w:p w:rsidR="00CB5F45" w:rsidRPr="001F5708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F45" w:rsidRPr="001F5708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административной ответственности по ч. 1 ст. 20.25 Кодек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РФ об административных правонарушениях. </w:t>
      </w:r>
    </w:p>
    <w:p w:rsidR="00CB5F45" w:rsidRPr="001F5708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CB5F45" w:rsidRPr="001F5708" w:rsidP="00CB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F45" w:rsidRPr="001F5708" w:rsidP="00CB5F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CB5F45" w:rsidRPr="001F5708" w:rsidP="00CB5F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CB5F45" w:rsidP="00CB5F45">
      <w:pPr>
        <w:spacing w:after="0" w:line="240" w:lineRule="auto"/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1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</w:t>
      </w:r>
    </w:p>
    <w:p w:rsidR="00CB5F45" w:rsidP="00CB5F45"/>
    <w:p w:rsidR="00CB5F45" w:rsidP="00CB5F45"/>
    <w:p w:rsidR="00774FC8"/>
    <w:sectPr w:rsidSect="00E30F22">
      <w:headerReference w:type="even" r:id="rId5"/>
      <w:headerReference w:type="default" r:id="rId6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0F22" w:rsidP="00E30F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30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0F22" w:rsidP="00E30F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96">
      <w:rPr>
        <w:rStyle w:val="PageNumber"/>
        <w:noProof/>
      </w:rPr>
      <w:t>3</w:t>
    </w:r>
    <w:r>
      <w:rPr>
        <w:rStyle w:val="PageNumber"/>
      </w:rPr>
      <w:fldChar w:fldCharType="end"/>
    </w:r>
  </w:p>
  <w:p w:rsidR="00E30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45"/>
    <w:rsid w:val="001F5708"/>
    <w:rsid w:val="00312164"/>
    <w:rsid w:val="00333585"/>
    <w:rsid w:val="003A51EB"/>
    <w:rsid w:val="006C3296"/>
    <w:rsid w:val="00774FC8"/>
    <w:rsid w:val="00791168"/>
    <w:rsid w:val="008D368F"/>
    <w:rsid w:val="00C1425B"/>
    <w:rsid w:val="00CB5F45"/>
    <w:rsid w:val="00CC32E8"/>
    <w:rsid w:val="00E30F22"/>
    <w:rsid w:val="00EC32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E2FDFA5-852E-4888-ADAE-EC3AF5B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CB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B5F45"/>
  </w:style>
  <w:style w:type="character" w:styleId="PageNumber">
    <w:name w:val="page number"/>
    <w:basedOn w:val="DefaultParagraphFont"/>
    <w:rsid w:val="00CB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